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CEF48" w14:textId="16B09AD3"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2044">
        <w:rPr>
          <w:rFonts w:cs="Arial"/>
          <w:b/>
          <w:bCs/>
          <w:sz w:val="24"/>
          <w:szCs w:val="24"/>
        </w:rPr>
        <w:t>7</w:t>
      </w:r>
      <w:r w:rsidR="000666D5">
        <w:rPr>
          <w:rFonts w:cs="Arial"/>
          <w:b/>
          <w:bCs/>
          <w:sz w:val="24"/>
          <w:szCs w:val="24"/>
        </w:rPr>
        <w:t>bis</w:t>
      </w:r>
      <w:r>
        <w:rPr>
          <w:rFonts w:cs="Arial"/>
          <w:b/>
          <w:bCs/>
          <w:sz w:val="24"/>
          <w:szCs w:val="24"/>
        </w:rPr>
        <w:t>-e</w:t>
      </w:r>
      <w:r w:rsidR="000D5EC9" w:rsidRPr="007D3E81">
        <w:rPr>
          <w:rFonts w:cs="Arial"/>
          <w:b/>
          <w:sz w:val="24"/>
          <w:szCs w:val="24"/>
        </w:rPr>
        <w:tab/>
      </w:r>
      <w:r w:rsidR="0094790C" w:rsidRPr="0094790C">
        <w:rPr>
          <w:b/>
          <w:i/>
          <w:noProof/>
          <w:sz w:val="28"/>
        </w:rPr>
        <w:t>R3-2255</w:t>
      </w:r>
      <w:r w:rsidR="0094790C">
        <w:rPr>
          <w:b/>
          <w:i/>
          <w:noProof/>
          <w:sz w:val="28"/>
        </w:rPr>
        <w:t>39</w:t>
      </w:r>
    </w:p>
    <w:p w14:paraId="25245415" w14:textId="77777777" w:rsidR="00910153" w:rsidRPr="000666D5" w:rsidRDefault="000666D5" w:rsidP="000666D5">
      <w:pPr>
        <w:pStyle w:val="CRCoverPage"/>
        <w:outlineLvl w:val="0"/>
        <w:rPr>
          <w:rFonts w:cs="Arial"/>
          <w:b/>
          <w:sz w:val="24"/>
          <w:szCs w:val="24"/>
        </w:rPr>
      </w:pPr>
      <w:r w:rsidRPr="005912F5">
        <w:rPr>
          <w:rFonts w:cs="Arial"/>
          <w:b/>
          <w:bCs/>
          <w:sz w:val="24"/>
          <w:szCs w:val="24"/>
        </w:rPr>
        <w:t>E-meeting, 10 – 18 October 2022</w:t>
      </w:r>
    </w:p>
    <w:p w14:paraId="7DBA6292" w14:textId="77777777" w:rsidR="0037119B" w:rsidRPr="007D3E81" w:rsidRDefault="0037119B" w:rsidP="0037119B">
      <w:pPr>
        <w:pStyle w:val="ac"/>
        <w:jc w:val="both"/>
        <w:rPr>
          <w:rFonts w:eastAsia="宋体"/>
          <w:b w:val="0"/>
          <w:i w:val="0"/>
          <w:noProof w:val="0"/>
          <w:sz w:val="24"/>
          <w:lang w:eastAsia="zh-CN"/>
        </w:rPr>
      </w:pPr>
    </w:p>
    <w:p w14:paraId="72647D09"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E0C80">
        <w:rPr>
          <w:rFonts w:ascii="Arial" w:hAnsi="Arial"/>
          <w:sz w:val="24"/>
          <w:lang w:eastAsia="zh-CN"/>
        </w:rPr>
        <w:t>MR-DC UHI correction</w:t>
      </w:r>
    </w:p>
    <w:p w14:paraId="141DC82B" w14:textId="668BED55"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F65BBD" w:rsidRPr="00F65BBD">
        <w:rPr>
          <w:rStyle w:val="af8"/>
          <w:lang w:val="en-GB"/>
        </w:rPr>
        <w:t xml:space="preserve">Huawei, </w:t>
      </w:r>
      <w:r w:rsidR="0094790C">
        <w:rPr>
          <w:rStyle w:val="af8"/>
          <w:lang w:val="en-GB"/>
        </w:rPr>
        <w:t>Qualcomm, De</w:t>
      </w:r>
      <w:bookmarkStart w:id="1" w:name="_GoBack"/>
      <w:bookmarkEnd w:id="1"/>
      <w:r w:rsidR="0094790C">
        <w:rPr>
          <w:rStyle w:val="af8"/>
          <w:lang w:val="en-GB"/>
        </w:rPr>
        <w:t>utsche Telekom</w:t>
      </w:r>
      <w:r w:rsidR="00F65BBD" w:rsidRPr="00F65BBD">
        <w:rPr>
          <w:rStyle w:val="af8"/>
          <w:lang w:val="en-GB"/>
        </w:rPr>
        <w:t>, CMCC, China Unicom, Vodafone</w:t>
      </w:r>
    </w:p>
    <w:p w14:paraId="5594E3E0" w14:textId="742F925C"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4E0C80">
        <w:rPr>
          <w:rFonts w:ascii="Arial" w:hAnsi="Arial"/>
          <w:sz w:val="24"/>
          <w:lang w:eastAsia="zh-CN"/>
        </w:rPr>
        <w:t>9.2.</w:t>
      </w:r>
      <w:r w:rsidR="00F65BBD">
        <w:rPr>
          <w:rFonts w:ascii="Arial" w:hAnsi="Arial"/>
          <w:sz w:val="24"/>
          <w:lang w:eastAsia="zh-CN"/>
        </w:rPr>
        <w:t>2</w:t>
      </w:r>
    </w:p>
    <w:p w14:paraId="4BF6E270"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E0C80">
        <w:rPr>
          <w:rFonts w:ascii="Arial" w:hAnsi="Arial"/>
          <w:sz w:val="24"/>
        </w:rPr>
        <w:t>discussion</w:t>
      </w:r>
    </w:p>
    <w:p w14:paraId="5959C943"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2FDE502" w14:textId="7A07E63D" w:rsidR="00AD31CB" w:rsidRDefault="00A0641D" w:rsidP="000A4C5A">
      <w:pPr>
        <w:rPr>
          <w:lang w:eastAsia="zh-CN"/>
        </w:rPr>
      </w:pPr>
      <w:r>
        <w:rPr>
          <w:lang w:eastAsia="zh-CN"/>
        </w:rPr>
        <w:t xml:space="preserve">In the last meeting, RAN3 did not have conclusion on how to correlate MN and SN UHI when the cell dwelling time exceeds the maximum value. </w:t>
      </w:r>
    </w:p>
    <w:p w14:paraId="10A08EA5" w14:textId="2A9BC4A1" w:rsidR="000D1339" w:rsidRPr="00A42F60" w:rsidRDefault="00A0641D" w:rsidP="000A4C5A">
      <w:pPr>
        <w:rPr>
          <w:rFonts w:eastAsiaTheme="minorEastAsia"/>
          <w:lang w:eastAsia="zh-CN"/>
        </w:rPr>
      </w:pPr>
      <w:r>
        <w:rPr>
          <w:lang w:eastAsia="zh-CN"/>
        </w:rPr>
        <w:t xml:space="preserve"> </w:t>
      </w:r>
      <w:r w:rsidR="00A42F60">
        <w:rPr>
          <w:rFonts w:eastAsiaTheme="minorEastAsia" w:hint="eastAsia"/>
          <w:lang w:eastAsia="zh-CN"/>
        </w:rPr>
        <w:t>I</w:t>
      </w:r>
      <w:r w:rsidR="00A42F60">
        <w:rPr>
          <w:rFonts w:eastAsiaTheme="minorEastAsia"/>
          <w:lang w:eastAsia="zh-CN"/>
        </w:rPr>
        <w:t xml:space="preserve">n this contribution, we will discuss </w:t>
      </w:r>
      <w:r w:rsidR="00E97C3B">
        <w:rPr>
          <w:rFonts w:eastAsiaTheme="minorEastAsia"/>
          <w:lang w:eastAsia="zh-CN"/>
        </w:rPr>
        <w:t>these two</w:t>
      </w:r>
      <w:r>
        <w:rPr>
          <w:rFonts w:eastAsiaTheme="minorEastAsia"/>
          <w:lang w:eastAsia="zh-CN"/>
        </w:rPr>
        <w:t xml:space="preserve"> issue</w:t>
      </w:r>
      <w:r w:rsidR="00E97C3B">
        <w:rPr>
          <w:rFonts w:eastAsiaTheme="minorEastAsia"/>
          <w:lang w:eastAsia="zh-CN"/>
        </w:rPr>
        <w:t>s</w:t>
      </w:r>
      <w:r w:rsidR="00A42F60">
        <w:rPr>
          <w:rFonts w:eastAsiaTheme="minorEastAsia"/>
          <w:lang w:eastAsia="zh-CN"/>
        </w:rPr>
        <w:t>.</w:t>
      </w:r>
    </w:p>
    <w:p w14:paraId="7A8D1014" w14:textId="77777777" w:rsidR="002E2C29" w:rsidRDefault="002E2C29" w:rsidP="002E2C29">
      <w:pPr>
        <w:pStyle w:val="10"/>
        <w:rPr>
          <w:rFonts w:eastAsia="宋体"/>
          <w:lang w:eastAsia="zh-CN"/>
        </w:rPr>
      </w:pPr>
      <w:bookmarkStart w:id="2" w:name="OLE_LINK1"/>
      <w:bookmarkStart w:id="3" w:name="OLE_LINK2"/>
      <w:r>
        <w:rPr>
          <w:rFonts w:eastAsia="宋体"/>
          <w:lang w:eastAsia="zh-CN"/>
        </w:rPr>
        <w:t xml:space="preserve">2. </w:t>
      </w:r>
      <w:r w:rsidRPr="007D3E81">
        <w:rPr>
          <w:rFonts w:eastAsia="宋体"/>
          <w:lang w:eastAsia="zh-CN"/>
        </w:rPr>
        <w:t>Discussion</w:t>
      </w:r>
    </w:p>
    <w:p w14:paraId="10AEBBB1" w14:textId="3A66A28F" w:rsidR="005F5E18" w:rsidRDefault="005F5E18" w:rsidP="005F5E18">
      <w:pPr>
        <w:pStyle w:val="21"/>
        <w:rPr>
          <w:rFonts w:eastAsia="宋体"/>
          <w:lang w:val="en-US" w:eastAsia="zh-CN"/>
        </w:rPr>
      </w:pPr>
      <w:r>
        <w:rPr>
          <w:rFonts w:eastAsia="宋体"/>
          <w:lang w:val="en-US" w:eastAsia="zh-CN"/>
        </w:rPr>
        <w:t xml:space="preserve">2.1 </w:t>
      </w:r>
      <w:r w:rsidR="00A0641D">
        <w:rPr>
          <w:rFonts w:eastAsia="宋体"/>
          <w:lang w:val="en-US" w:eastAsia="zh-CN"/>
        </w:rPr>
        <w:t>Correlation when the cell dwelling time exceeds the maximum value</w:t>
      </w:r>
    </w:p>
    <w:p w14:paraId="1A63227C" w14:textId="254FF7FE" w:rsidR="000D1339" w:rsidRPr="007D3E81" w:rsidRDefault="00A0641D" w:rsidP="000D1339">
      <w:pPr>
        <w:rPr>
          <w:lang w:eastAsia="zh-CN"/>
        </w:rPr>
      </w:pPr>
      <w:r>
        <w:rPr>
          <w:lang w:val="en-US" w:eastAsia="zh-CN"/>
        </w:rPr>
        <w:t>RAN3 has agreed that the MN</w:t>
      </w:r>
      <w:r w:rsidR="003F0161">
        <w:rPr>
          <w:lang w:val="en-US" w:eastAsia="zh-CN"/>
        </w:rPr>
        <w:t xml:space="preserve"> to correlate MN and SN UHI based on</w:t>
      </w:r>
      <w:r w:rsidR="00090624">
        <w:rPr>
          <w:lang w:val="en-US" w:eastAsia="zh-CN"/>
        </w:rPr>
        <w:t xml:space="preserve"> the time stayed in </w:t>
      </w:r>
      <w:r w:rsidR="003F0161">
        <w:rPr>
          <w:lang w:val="en-US" w:eastAsia="zh-CN"/>
        </w:rPr>
        <w:t xml:space="preserve">each </w:t>
      </w:r>
      <w:proofErr w:type="spellStart"/>
      <w:r w:rsidR="003F0161">
        <w:rPr>
          <w:lang w:val="en-US" w:eastAsia="zh-CN"/>
        </w:rPr>
        <w:t>PSCell</w:t>
      </w:r>
      <w:proofErr w:type="spellEnd"/>
      <w:r w:rsidR="003F0161">
        <w:rPr>
          <w:lang w:val="en-US" w:eastAsia="zh-CN"/>
        </w:rPr>
        <w:t xml:space="preserve"> reported from SN. As discussed in the last meetings, the issue is </w:t>
      </w:r>
      <w:r w:rsidR="003F0161">
        <w:rPr>
          <w:lang w:eastAsia="zh-CN"/>
        </w:rPr>
        <w:t xml:space="preserve">how to correlate MN and SN UHI when the </w:t>
      </w:r>
      <w:proofErr w:type="spellStart"/>
      <w:r w:rsidR="003F0161">
        <w:rPr>
          <w:lang w:eastAsia="zh-CN"/>
        </w:rPr>
        <w:t>PSCell</w:t>
      </w:r>
      <w:proofErr w:type="spellEnd"/>
      <w:r w:rsidR="003F0161">
        <w:rPr>
          <w:lang w:eastAsia="zh-CN"/>
        </w:rPr>
        <w:t xml:space="preserve"> dwelling time exceeds the maximum value.</w:t>
      </w:r>
      <w:r w:rsidR="000D1339">
        <w:rPr>
          <w:lang w:eastAsia="zh-CN"/>
        </w:rPr>
        <w:t xml:space="preserve"> </w:t>
      </w:r>
      <w:r w:rsidR="00643DE3">
        <w:rPr>
          <w:lang w:eastAsia="zh-CN"/>
        </w:rPr>
        <w:t xml:space="preserve"> According to the current specification, if the duration of time stayed in one </w:t>
      </w:r>
      <w:proofErr w:type="spellStart"/>
      <w:r w:rsidR="00643DE3">
        <w:rPr>
          <w:lang w:eastAsia="zh-CN"/>
        </w:rPr>
        <w:t>PSCell</w:t>
      </w:r>
      <w:proofErr w:type="spellEnd"/>
      <w:r w:rsidR="00643DE3">
        <w:rPr>
          <w:lang w:eastAsia="zh-CN"/>
        </w:rPr>
        <w:t xml:space="preserve"> is more than 4095s, the SN will set the time stayed in this </w:t>
      </w:r>
      <w:proofErr w:type="spellStart"/>
      <w:r w:rsidR="00643DE3">
        <w:rPr>
          <w:lang w:eastAsia="zh-CN"/>
        </w:rPr>
        <w:t>PSCell</w:t>
      </w:r>
      <w:proofErr w:type="spellEnd"/>
      <w:r w:rsidR="00643DE3">
        <w:rPr>
          <w:rFonts w:cs="Arial"/>
          <w:bCs/>
          <w:lang w:eastAsia="ja-JP"/>
        </w:rPr>
        <w:t xml:space="preserve"> to 4095s</w:t>
      </w:r>
      <w:r w:rsidR="00643DE3" w:rsidRPr="001D2E49">
        <w:rPr>
          <w:rFonts w:cs="Arial"/>
          <w:bCs/>
          <w:lang w:eastAsia="ja-JP"/>
        </w:rPr>
        <w:t>.</w:t>
      </w:r>
      <w:r w:rsidR="00323A75" w:rsidRPr="00323A75">
        <w:rPr>
          <w:lang w:eastAsia="zh-CN"/>
        </w:rPr>
        <w:t xml:space="preserve"> </w:t>
      </w:r>
      <w:r w:rsidR="00323A75">
        <w:rPr>
          <w:lang w:eastAsia="zh-CN"/>
        </w:rPr>
        <w:t xml:space="preserve">Without an accurate value of the time stay for one </w:t>
      </w:r>
      <w:proofErr w:type="spellStart"/>
      <w:r w:rsidR="00323A75">
        <w:rPr>
          <w:lang w:eastAsia="zh-CN"/>
        </w:rPr>
        <w:t>PSCell</w:t>
      </w:r>
      <w:proofErr w:type="spellEnd"/>
      <w:r w:rsidR="00323A75">
        <w:rPr>
          <w:lang w:eastAsia="zh-CN"/>
        </w:rPr>
        <w:t>, the MN may not be able to correlate the UHI reported from the SN with the UHI collected in the MN.</w:t>
      </w:r>
    </w:p>
    <w:p w14:paraId="3A177FC0" w14:textId="619E06B6" w:rsidR="003F0161" w:rsidRDefault="003F0161" w:rsidP="000D1339">
      <w:pPr>
        <w:rPr>
          <w:rFonts w:eastAsia="宋体"/>
          <w:lang w:val="en-US" w:eastAsia="zh-CN"/>
        </w:rPr>
      </w:pPr>
      <w:r>
        <w:rPr>
          <w:rFonts w:eastAsia="宋体" w:hint="eastAsia"/>
          <w:lang w:val="en-US" w:eastAsia="zh-CN"/>
        </w:rPr>
        <w:t>I</w:t>
      </w:r>
      <w:r>
        <w:rPr>
          <w:rFonts w:eastAsia="宋体"/>
          <w:lang w:val="en-US" w:eastAsia="zh-CN"/>
        </w:rPr>
        <w:t>n our understanding, this issue happens only in the case that intra-MN change without SN change</w:t>
      </w:r>
      <w:r w:rsidR="0093048A">
        <w:rPr>
          <w:rFonts w:eastAsia="宋体"/>
          <w:lang w:val="en-US" w:eastAsia="zh-CN"/>
        </w:rPr>
        <w:t xml:space="preserve">. </w:t>
      </w:r>
    </w:p>
    <w:p w14:paraId="4D72BD62" w14:textId="0A5B7BFB" w:rsidR="0093048A" w:rsidRDefault="00EA5150" w:rsidP="0036152B">
      <w:pPr>
        <w:jc w:val="center"/>
        <w:rPr>
          <w:rFonts w:eastAsia="宋体"/>
          <w:lang w:val="en-US" w:eastAsia="zh-CN"/>
        </w:rPr>
      </w:pPr>
      <w:r>
        <w:rPr>
          <w:noProof/>
          <w:lang w:val="en-US" w:eastAsia="zh-CN"/>
        </w:rPr>
        <w:drawing>
          <wp:inline distT="0" distB="0" distL="0" distR="0" wp14:anchorId="72AFFDEF" wp14:editId="49BC8CC6">
            <wp:extent cx="5801510" cy="1892300"/>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r="11628"/>
                    <a:stretch/>
                  </pic:blipFill>
                  <pic:spPr bwMode="auto">
                    <a:xfrm>
                      <a:off x="0" y="0"/>
                      <a:ext cx="5816242" cy="1897105"/>
                    </a:xfrm>
                    <a:prstGeom prst="rect">
                      <a:avLst/>
                    </a:prstGeom>
                    <a:ln>
                      <a:noFill/>
                    </a:ln>
                    <a:extLst>
                      <a:ext uri="{53640926-AAD7-44D8-BBD7-CCE9431645EC}">
                        <a14:shadowObscured xmlns:a14="http://schemas.microsoft.com/office/drawing/2010/main"/>
                      </a:ext>
                    </a:extLst>
                  </pic:spPr>
                </pic:pic>
              </a:graphicData>
            </a:graphic>
          </wp:inline>
        </w:drawing>
      </w:r>
    </w:p>
    <w:p w14:paraId="67000A92" w14:textId="40DC2F62" w:rsidR="006A00F2" w:rsidRDefault="006A00F2" w:rsidP="006A00F2">
      <w:pPr>
        <w:pStyle w:val="af7"/>
        <w:jc w:val="center"/>
        <w:rPr>
          <w:rFonts w:eastAsia="宋体"/>
          <w:lang w:eastAsia="zh-CN"/>
        </w:rPr>
      </w:pPr>
      <w:r>
        <w:t xml:space="preserve">Figure </w:t>
      </w:r>
      <w:r w:rsidR="00F4247F">
        <w:rPr>
          <w:noProof/>
        </w:rPr>
        <w:fldChar w:fldCharType="begin"/>
      </w:r>
      <w:r w:rsidR="00F4247F">
        <w:rPr>
          <w:noProof/>
        </w:rPr>
        <w:instrText xml:space="preserve"> SEQ Figure \* ARABIC </w:instrText>
      </w:r>
      <w:r w:rsidR="00F4247F">
        <w:rPr>
          <w:noProof/>
        </w:rPr>
        <w:fldChar w:fldCharType="separate"/>
      </w:r>
      <w:r>
        <w:rPr>
          <w:noProof/>
        </w:rPr>
        <w:t>1</w:t>
      </w:r>
      <w:r w:rsidR="00F4247F">
        <w:rPr>
          <w:noProof/>
        </w:rPr>
        <w:fldChar w:fldCharType="end"/>
      </w:r>
    </w:p>
    <w:p w14:paraId="0674663D" w14:textId="02A69486" w:rsidR="00FF7071" w:rsidRDefault="006A00F2" w:rsidP="000D1339">
      <w:pPr>
        <w:rPr>
          <w:rFonts w:eastAsia="宋体"/>
          <w:lang w:val="en-US" w:eastAsia="zh-CN"/>
        </w:rPr>
      </w:pPr>
      <w:r>
        <w:rPr>
          <w:rFonts w:eastAsia="宋体" w:hint="eastAsia"/>
          <w:lang w:val="en-US" w:eastAsia="zh-CN"/>
        </w:rPr>
        <w:t>A</w:t>
      </w:r>
      <w:r>
        <w:rPr>
          <w:rFonts w:eastAsia="宋体"/>
          <w:lang w:val="en-US" w:eastAsia="zh-CN"/>
        </w:rPr>
        <w:t xml:space="preserve">s shown in the above figure, the time stayed in the </w:t>
      </w:r>
      <w:proofErr w:type="spellStart"/>
      <w:r>
        <w:rPr>
          <w:rFonts w:eastAsia="宋体"/>
          <w:lang w:val="en-US" w:eastAsia="zh-CN"/>
        </w:rPr>
        <w:t>PSCell</w:t>
      </w:r>
      <w:proofErr w:type="spellEnd"/>
      <w:r>
        <w:rPr>
          <w:rFonts w:eastAsia="宋体"/>
          <w:lang w:val="en-US" w:eastAsia="zh-CN"/>
        </w:rPr>
        <w:t xml:space="preserve"> 1</w:t>
      </w:r>
      <w:r w:rsidR="005774BF">
        <w:rPr>
          <w:rFonts w:eastAsia="宋体"/>
          <w:lang w:val="en-US" w:eastAsia="zh-CN"/>
        </w:rPr>
        <w:t xml:space="preserve"> is 6000s</w:t>
      </w:r>
      <w:r>
        <w:rPr>
          <w:rFonts w:eastAsia="宋体"/>
          <w:lang w:val="en-US" w:eastAsia="zh-CN"/>
        </w:rPr>
        <w:t xml:space="preserve">. </w:t>
      </w:r>
      <w:r w:rsidR="004336FE">
        <w:rPr>
          <w:rFonts w:eastAsia="宋体"/>
          <w:lang w:val="en-US" w:eastAsia="zh-CN"/>
        </w:rPr>
        <w:t xml:space="preserve">According to current specification, the SN set the time stayed in </w:t>
      </w:r>
      <w:proofErr w:type="spellStart"/>
      <w:r w:rsidR="004336FE">
        <w:rPr>
          <w:rFonts w:eastAsia="宋体"/>
          <w:lang w:val="en-US" w:eastAsia="zh-CN"/>
        </w:rPr>
        <w:t>PSCell</w:t>
      </w:r>
      <w:proofErr w:type="spellEnd"/>
      <w:r w:rsidR="004336FE">
        <w:rPr>
          <w:rFonts w:eastAsia="宋体"/>
          <w:lang w:val="en-US" w:eastAsia="zh-CN"/>
        </w:rPr>
        <w:t xml:space="preserve"> 1 to the upper bounder (4095s). </w:t>
      </w:r>
      <w:r w:rsidR="00323A75">
        <w:rPr>
          <w:rFonts w:eastAsia="宋体"/>
          <w:lang w:val="en-US" w:eastAsia="zh-CN"/>
        </w:rPr>
        <w:t>T</w:t>
      </w:r>
      <w:r>
        <w:rPr>
          <w:rFonts w:eastAsia="宋体"/>
          <w:lang w:val="en-US" w:eastAsia="zh-CN"/>
        </w:rPr>
        <w:t xml:space="preserve">he MN will think UE </w:t>
      </w:r>
      <w:r w:rsidR="004336FE">
        <w:rPr>
          <w:rFonts w:eastAsia="宋体"/>
          <w:lang w:val="en-US" w:eastAsia="zh-CN"/>
        </w:rPr>
        <w:t xml:space="preserve">connects with </w:t>
      </w:r>
      <w:proofErr w:type="spellStart"/>
      <w:r w:rsidR="004336FE">
        <w:rPr>
          <w:rFonts w:eastAsia="宋体"/>
          <w:lang w:val="en-US" w:eastAsia="zh-CN"/>
        </w:rPr>
        <w:t>PSCell</w:t>
      </w:r>
      <w:proofErr w:type="spellEnd"/>
      <w:r w:rsidR="004336FE">
        <w:rPr>
          <w:rFonts w:eastAsia="宋体"/>
          <w:lang w:val="en-US" w:eastAsia="zh-CN"/>
        </w:rPr>
        <w:t xml:space="preserve"> 1 only </w:t>
      </w:r>
      <w:r w:rsidR="004336FE" w:rsidRPr="00962B3F">
        <w:t>while being connected to the PCell</w:t>
      </w:r>
      <w:r w:rsidR="004336FE">
        <w:t xml:space="preserve">1. But in fact the UE </w:t>
      </w:r>
      <w:r w:rsidR="004336FE">
        <w:rPr>
          <w:rFonts w:eastAsia="宋体"/>
          <w:lang w:val="en-US" w:eastAsia="zh-CN"/>
        </w:rPr>
        <w:t xml:space="preserve">connects with </w:t>
      </w:r>
      <w:proofErr w:type="spellStart"/>
      <w:r w:rsidR="004336FE">
        <w:rPr>
          <w:rFonts w:eastAsia="宋体"/>
          <w:lang w:val="en-US" w:eastAsia="zh-CN"/>
        </w:rPr>
        <w:t>PSCell</w:t>
      </w:r>
      <w:proofErr w:type="spellEnd"/>
      <w:r w:rsidR="004336FE">
        <w:rPr>
          <w:rFonts w:eastAsia="宋体"/>
          <w:lang w:val="en-US" w:eastAsia="zh-CN"/>
        </w:rPr>
        <w:t xml:space="preserve"> 1 </w:t>
      </w:r>
      <w:r w:rsidR="004336FE" w:rsidRPr="00962B3F">
        <w:t xml:space="preserve">while being connected to the </w:t>
      </w:r>
      <w:proofErr w:type="spellStart"/>
      <w:r w:rsidR="004336FE" w:rsidRPr="00962B3F">
        <w:t>PCell</w:t>
      </w:r>
      <w:proofErr w:type="spellEnd"/>
      <w:r w:rsidR="004336FE">
        <w:t xml:space="preserve"> 1 and while being connected to the </w:t>
      </w:r>
      <w:proofErr w:type="spellStart"/>
      <w:r w:rsidR="004336FE">
        <w:t>PCell</w:t>
      </w:r>
      <w:proofErr w:type="spellEnd"/>
      <w:r w:rsidR="004336FE">
        <w:t xml:space="preserve"> 2</w:t>
      </w:r>
      <w:r w:rsidR="00B62A32">
        <w:t>. Therefore the correlation between MN UHI and SN UHI is not correct.</w:t>
      </w:r>
    </w:p>
    <w:p w14:paraId="045C2151" w14:textId="2F6D9F4B" w:rsidR="00B9775E" w:rsidRPr="00B9775E" w:rsidRDefault="00B9775E" w:rsidP="000D1339">
      <w:pPr>
        <w:rPr>
          <w:rFonts w:eastAsia="宋体"/>
          <w:b/>
          <w:lang w:val="en-US" w:eastAsia="zh-CN"/>
        </w:rPr>
      </w:pPr>
      <w:r w:rsidRPr="00B9775E">
        <w:rPr>
          <w:rFonts w:eastAsia="宋体"/>
          <w:b/>
          <w:lang w:val="en-US" w:eastAsia="zh-CN"/>
        </w:rPr>
        <w:t xml:space="preserve">Observation 1: The issue only exists in the case intra-MN change without </w:t>
      </w:r>
      <w:proofErr w:type="spellStart"/>
      <w:r w:rsidRPr="00B9775E">
        <w:rPr>
          <w:rFonts w:eastAsia="宋体"/>
          <w:b/>
          <w:lang w:val="en-US" w:eastAsia="zh-CN"/>
        </w:rPr>
        <w:t>PSCell</w:t>
      </w:r>
      <w:proofErr w:type="spellEnd"/>
      <w:r w:rsidRPr="00B9775E">
        <w:rPr>
          <w:rFonts w:eastAsia="宋体"/>
          <w:b/>
          <w:lang w:val="en-US" w:eastAsia="zh-CN"/>
        </w:rPr>
        <w:t xml:space="preserve"> change and the </w:t>
      </w:r>
      <w:proofErr w:type="spellStart"/>
      <w:r w:rsidRPr="00B9775E">
        <w:rPr>
          <w:rFonts w:eastAsia="宋体"/>
          <w:b/>
          <w:lang w:val="en-US" w:eastAsia="zh-CN"/>
        </w:rPr>
        <w:t>PSCell</w:t>
      </w:r>
      <w:proofErr w:type="spellEnd"/>
      <w:r w:rsidRPr="00B9775E">
        <w:rPr>
          <w:rFonts w:eastAsia="宋体"/>
          <w:b/>
          <w:lang w:val="en-US" w:eastAsia="zh-CN"/>
        </w:rPr>
        <w:t xml:space="preserve"> </w:t>
      </w:r>
      <w:proofErr w:type="spellStart"/>
      <w:r w:rsidRPr="00B9775E">
        <w:rPr>
          <w:rFonts w:eastAsia="宋体"/>
          <w:b/>
          <w:lang w:val="en-US" w:eastAsia="zh-CN"/>
        </w:rPr>
        <w:t>dewelling</w:t>
      </w:r>
      <w:proofErr w:type="spellEnd"/>
      <w:r w:rsidRPr="00B9775E">
        <w:rPr>
          <w:rFonts w:eastAsia="宋体"/>
          <w:b/>
          <w:lang w:val="en-US" w:eastAsia="zh-CN"/>
        </w:rPr>
        <w:t xml:space="preserve"> time exceeds 4095s.</w:t>
      </w:r>
    </w:p>
    <w:p w14:paraId="2FA477DD" w14:textId="5727CD65" w:rsidR="00B9775E" w:rsidRDefault="00323A75" w:rsidP="000D1339">
      <w:pPr>
        <w:rPr>
          <w:rFonts w:eastAsia="宋体"/>
          <w:lang w:val="en-US" w:eastAsia="zh-CN"/>
        </w:rPr>
      </w:pPr>
      <w:r>
        <w:rPr>
          <w:rFonts w:eastAsia="宋体"/>
          <w:lang w:val="en-US" w:eastAsia="zh-CN"/>
        </w:rPr>
        <w:lastRenderedPageBreak/>
        <w:t>RAN3 has agreed that the MN can request the SN UHI via the MN initiated SN modification procedure</w:t>
      </w:r>
      <w:r w:rsidR="00B9775E">
        <w:rPr>
          <w:rFonts w:eastAsia="宋体"/>
          <w:lang w:val="en-US" w:eastAsia="zh-CN"/>
        </w:rPr>
        <w:t>. Therefore</w:t>
      </w:r>
      <w:r w:rsidR="003065CD">
        <w:rPr>
          <w:rFonts w:eastAsia="宋体"/>
          <w:lang w:val="en-US" w:eastAsia="zh-CN"/>
        </w:rPr>
        <w:t xml:space="preserve"> one possible solution to resolve this it to let</w:t>
      </w:r>
      <w:r w:rsidR="00B9775E">
        <w:rPr>
          <w:rFonts w:eastAsia="宋体"/>
          <w:lang w:val="en-US" w:eastAsia="zh-CN"/>
        </w:rPr>
        <w:t xml:space="preserve"> the MN request the SN UHI periodically. E.g. the MN can request the SN to report the SN UHI each </w:t>
      </w:r>
      <w:r w:rsidR="003065CD">
        <w:rPr>
          <w:rFonts w:eastAsia="宋体"/>
          <w:lang w:val="en-US" w:eastAsia="zh-CN"/>
        </w:rPr>
        <w:t>60</w:t>
      </w:r>
      <w:r w:rsidR="00B9775E">
        <w:rPr>
          <w:rFonts w:eastAsia="宋体"/>
          <w:lang w:val="en-US" w:eastAsia="zh-CN"/>
        </w:rPr>
        <w:t>0s</w:t>
      </w:r>
      <w:r w:rsidR="003065CD">
        <w:rPr>
          <w:rFonts w:eastAsia="宋体"/>
          <w:lang w:val="en-US" w:eastAsia="zh-CN"/>
        </w:rPr>
        <w:t xml:space="preserve"> if the UE has stayed in the same SN for more than 4096 seconds</w:t>
      </w:r>
      <w:r w:rsidR="00B9775E">
        <w:rPr>
          <w:rFonts w:eastAsia="宋体"/>
          <w:lang w:val="en-US" w:eastAsia="zh-CN"/>
        </w:rPr>
        <w:t xml:space="preserve">. Then the MN can </w:t>
      </w:r>
      <w:r w:rsidR="003065CD">
        <w:rPr>
          <w:rFonts w:eastAsia="宋体"/>
          <w:lang w:val="en-US" w:eastAsia="zh-CN"/>
        </w:rPr>
        <w:t xml:space="preserve">better </w:t>
      </w:r>
      <w:r w:rsidR="00B9775E">
        <w:rPr>
          <w:rFonts w:eastAsia="宋体"/>
          <w:lang w:val="en-US" w:eastAsia="zh-CN"/>
        </w:rPr>
        <w:t xml:space="preserve">know whether the time stayed in each </w:t>
      </w:r>
      <w:proofErr w:type="spellStart"/>
      <w:r w:rsidR="00B9775E">
        <w:rPr>
          <w:rFonts w:eastAsia="宋体"/>
          <w:lang w:val="en-US" w:eastAsia="zh-CN"/>
        </w:rPr>
        <w:t>PSCell</w:t>
      </w:r>
      <w:proofErr w:type="spellEnd"/>
      <w:r w:rsidR="00B9775E">
        <w:rPr>
          <w:rFonts w:eastAsia="宋体"/>
          <w:lang w:val="en-US" w:eastAsia="zh-CN"/>
        </w:rPr>
        <w:t xml:space="preserve"> has exceed the maximum value (4095s) and perform </w:t>
      </w:r>
      <w:r w:rsidR="003065CD">
        <w:rPr>
          <w:rFonts w:eastAsia="宋体"/>
          <w:lang w:val="en-US" w:eastAsia="zh-CN"/>
        </w:rPr>
        <w:t xml:space="preserve">a better </w:t>
      </w:r>
      <w:r w:rsidR="00B9775E">
        <w:rPr>
          <w:rFonts w:eastAsia="宋体"/>
          <w:lang w:val="en-US" w:eastAsia="zh-CN"/>
        </w:rPr>
        <w:t>correlation.</w:t>
      </w:r>
    </w:p>
    <w:p w14:paraId="1B84DAD6" w14:textId="4C413B94" w:rsidR="00B9775E" w:rsidRDefault="00B9775E" w:rsidP="000D1339">
      <w:pPr>
        <w:rPr>
          <w:rFonts w:eastAsia="宋体"/>
          <w:lang w:val="en-US" w:eastAsia="zh-CN"/>
        </w:rPr>
      </w:pPr>
      <w:r>
        <w:rPr>
          <w:rFonts w:eastAsia="宋体"/>
          <w:lang w:val="en-US" w:eastAsia="zh-CN"/>
        </w:rPr>
        <w:t xml:space="preserve">Also RAN3 has agreed that the MN can </w:t>
      </w:r>
      <w:r w:rsidR="00323A75">
        <w:rPr>
          <w:rFonts w:eastAsia="宋体"/>
          <w:lang w:val="en-US" w:eastAsia="zh-CN"/>
        </w:rPr>
        <w:t xml:space="preserve">subscribe the </w:t>
      </w:r>
      <w:proofErr w:type="spellStart"/>
      <w:r w:rsidR="00323A75">
        <w:rPr>
          <w:rFonts w:eastAsia="宋体"/>
          <w:lang w:val="en-US" w:eastAsia="zh-CN"/>
        </w:rPr>
        <w:t>PSCell</w:t>
      </w:r>
      <w:proofErr w:type="spellEnd"/>
      <w:r w:rsidR="00323A75">
        <w:rPr>
          <w:rFonts w:eastAsia="宋体"/>
          <w:lang w:val="en-US" w:eastAsia="zh-CN"/>
        </w:rPr>
        <w:t xml:space="preserve"> change.</w:t>
      </w:r>
      <w:r>
        <w:rPr>
          <w:rFonts w:eastAsia="宋体"/>
          <w:lang w:val="en-US" w:eastAsia="zh-CN"/>
        </w:rPr>
        <w:t xml:space="preserve"> In this case, the SN can report the SN UHI upon </w:t>
      </w:r>
      <w:proofErr w:type="spellStart"/>
      <w:r>
        <w:rPr>
          <w:rFonts w:eastAsia="宋体"/>
          <w:lang w:val="en-US" w:eastAsia="zh-CN"/>
        </w:rPr>
        <w:t>PSCell</w:t>
      </w:r>
      <w:proofErr w:type="spellEnd"/>
      <w:r>
        <w:rPr>
          <w:rFonts w:eastAsia="宋体"/>
          <w:lang w:val="en-US" w:eastAsia="zh-CN"/>
        </w:rPr>
        <w:t xml:space="preserve"> changes.  Then the MN also know</w:t>
      </w:r>
      <w:r w:rsidR="00EA5150">
        <w:rPr>
          <w:rFonts w:eastAsia="宋体"/>
          <w:lang w:val="en-US" w:eastAsia="zh-CN"/>
        </w:rPr>
        <w:t>s</w:t>
      </w:r>
      <w:r>
        <w:rPr>
          <w:rFonts w:eastAsia="宋体"/>
          <w:lang w:val="en-US" w:eastAsia="zh-CN"/>
        </w:rPr>
        <w:t xml:space="preserve"> the accurate time stayed in each </w:t>
      </w:r>
      <w:proofErr w:type="spellStart"/>
      <w:r>
        <w:rPr>
          <w:rFonts w:eastAsia="宋体"/>
          <w:lang w:val="en-US" w:eastAsia="zh-CN"/>
        </w:rPr>
        <w:t>PSCell</w:t>
      </w:r>
      <w:proofErr w:type="spellEnd"/>
      <w:r w:rsidR="00EA5150">
        <w:rPr>
          <w:rFonts w:eastAsia="宋体"/>
          <w:lang w:val="en-US" w:eastAsia="zh-CN"/>
        </w:rPr>
        <w:t xml:space="preserve"> and perform the correct correlation</w:t>
      </w:r>
      <w:r>
        <w:rPr>
          <w:rFonts w:eastAsia="宋体"/>
          <w:lang w:val="en-US" w:eastAsia="zh-CN"/>
        </w:rPr>
        <w:t>.</w:t>
      </w:r>
    </w:p>
    <w:p w14:paraId="3AD25833" w14:textId="125489E9" w:rsidR="00B9775E" w:rsidRPr="00B9775E" w:rsidRDefault="00B9775E" w:rsidP="00B9775E">
      <w:pPr>
        <w:rPr>
          <w:rFonts w:eastAsia="宋体"/>
          <w:b/>
          <w:lang w:val="en-US" w:eastAsia="zh-CN"/>
        </w:rPr>
      </w:pPr>
      <w:r w:rsidRPr="00B9775E">
        <w:rPr>
          <w:rFonts w:eastAsia="宋体"/>
          <w:b/>
          <w:lang w:val="en-US" w:eastAsia="zh-CN"/>
        </w:rPr>
        <w:t xml:space="preserve">Observation 2: </w:t>
      </w:r>
      <w:r>
        <w:rPr>
          <w:rFonts w:eastAsia="宋体"/>
          <w:b/>
          <w:lang w:val="en-US" w:eastAsia="zh-CN"/>
        </w:rPr>
        <w:t xml:space="preserve">The MN can </w:t>
      </w:r>
      <w:r w:rsidR="003065CD">
        <w:rPr>
          <w:rFonts w:eastAsia="宋体"/>
          <w:b/>
          <w:lang w:val="en-US" w:eastAsia="zh-CN"/>
        </w:rPr>
        <w:t xml:space="preserve">improve the </w:t>
      </w:r>
      <w:r>
        <w:rPr>
          <w:rFonts w:eastAsia="宋体"/>
          <w:b/>
          <w:lang w:val="en-US" w:eastAsia="zh-CN"/>
        </w:rPr>
        <w:t xml:space="preserve">correlation via the request of SN UHI periodically or the subscribing of </w:t>
      </w:r>
      <w:proofErr w:type="spellStart"/>
      <w:r>
        <w:rPr>
          <w:rFonts w:eastAsia="宋体"/>
          <w:b/>
          <w:lang w:val="en-US" w:eastAsia="zh-CN"/>
        </w:rPr>
        <w:t>PSCell</w:t>
      </w:r>
      <w:proofErr w:type="spellEnd"/>
      <w:r>
        <w:rPr>
          <w:rFonts w:eastAsia="宋体"/>
          <w:b/>
          <w:lang w:val="en-US" w:eastAsia="zh-CN"/>
        </w:rPr>
        <w:t xml:space="preserve"> changes.</w:t>
      </w:r>
    </w:p>
    <w:p w14:paraId="27F282E0" w14:textId="6BB5DBAB" w:rsidR="00EA5150" w:rsidRDefault="00EA5150" w:rsidP="000D1339">
      <w:pPr>
        <w:rPr>
          <w:rFonts w:eastAsia="宋体"/>
          <w:lang w:val="en-US" w:eastAsia="zh-CN"/>
        </w:rPr>
      </w:pPr>
      <w:r>
        <w:rPr>
          <w:rFonts w:eastAsia="宋体"/>
          <w:lang w:val="en-US" w:eastAsia="zh-CN"/>
        </w:rPr>
        <w:t>These above solutions will increase the signaling interaction between MN and SN.</w:t>
      </w:r>
    </w:p>
    <w:p w14:paraId="076F548F" w14:textId="3AB911CD" w:rsidR="00B9775E" w:rsidRPr="00B9775E" w:rsidRDefault="00EC36B4" w:rsidP="000D1339">
      <w:pPr>
        <w:rPr>
          <w:rFonts w:eastAsia="宋体"/>
          <w:lang w:val="en-US" w:eastAsia="zh-CN"/>
        </w:rPr>
      </w:pPr>
      <w:r>
        <w:rPr>
          <w:rFonts w:eastAsia="宋体" w:hint="eastAsia"/>
          <w:lang w:val="en-US" w:eastAsia="zh-CN"/>
        </w:rPr>
        <w:t>I</w:t>
      </w:r>
      <w:r>
        <w:rPr>
          <w:rFonts w:eastAsia="宋体"/>
          <w:lang w:val="en-US" w:eastAsia="zh-CN"/>
        </w:rPr>
        <w:t xml:space="preserve">n the last meetings, RAN3 discussed </w:t>
      </w:r>
      <w:r w:rsidR="00EA5150">
        <w:rPr>
          <w:rFonts w:eastAsia="宋体"/>
          <w:lang w:val="en-US" w:eastAsia="zh-CN"/>
        </w:rPr>
        <w:t>the following</w:t>
      </w:r>
      <w:r>
        <w:rPr>
          <w:rFonts w:eastAsia="宋体"/>
          <w:lang w:val="en-US" w:eastAsia="zh-CN"/>
        </w:rPr>
        <w:t xml:space="preserve"> candidate solutions to solve this issue.</w:t>
      </w:r>
    </w:p>
    <w:p w14:paraId="0ADAFB4A" w14:textId="1DF2EB82" w:rsidR="00D6234D" w:rsidRPr="003065CD" w:rsidRDefault="000D1339" w:rsidP="000D1339">
      <w:pPr>
        <w:rPr>
          <w:rFonts w:eastAsia="宋体"/>
          <w:b/>
          <w:lang w:eastAsia="zh-CN"/>
        </w:rPr>
      </w:pPr>
      <w:r w:rsidRPr="003065CD">
        <w:rPr>
          <w:rFonts w:eastAsia="宋体" w:hint="eastAsia"/>
          <w:b/>
          <w:lang w:eastAsia="zh-CN"/>
        </w:rPr>
        <w:t>S</w:t>
      </w:r>
      <w:r w:rsidRPr="003065CD">
        <w:rPr>
          <w:rFonts w:eastAsia="宋体"/>
          <w:b/>
          <w:lang w:eastAsia="zh-CN"/>
        </w:rPr>
        <w:t xml:space="preserve">olution </w:t>
      </w:r>
      <w:r w:rsidR="00EC36B4" w:rsidRPr="003065CD">
        <w:rPr>
          <w:rFonts w:eastAsia="宋体"/>
          <w:b/>
          <w:lang w:eastAsia="zh-CN"/>
        </w:rPr>
        <w:t>1</w:t>
      </w:r>
      <w:r w:rsidRPr="003065CD">
        <w:rPr>
          <w:rFonts w:eastAsia="宋体"/>
          <w:b/>
          <w:lang w:eastAsia="zh-CN"/>
        </w:rPr>
        <w:t xml:space="preserve">: add new entries in the UHI using the same </w:t>
      </w:r>
      <w:proofErr w:type="spellStart"/>
      <w:r w:rsidRPr="003065CD">
        <w:rPr>
          <w:rFonts w:eastAsia="宋体"/>
          <w:b/>
          <w:lang w:eastAsia="zh-CN"/>
        </w:rPr>
        <w:t>PSCell</w:t>
      </w:r>
      <w:proofErr w:type="spellEnd"/>
      <w:r w:rsidRPr="003065CD">
        <w:rPr>
          <w:rFonts w:eastAsia="宋体"/>
          <w:b/>
          <w:lang w:eastAsia="zh-CN"/>
        </w:rPr>
        <w:t xml:space="preserve"> identity if the UE stays in the same </w:t>
      </w:r>
      <w:proofErr w:type="spellStart"/>
      <w:r w:rsidRPr="003065CD">
        <w:rPr>
          <w:rFonts w:eastAsia="宋体"/>
          <w:b/>
          <w:lang w:eastAsia="zh-CN"/>
        </w:rPr>
        <w:t>PSCell</w:t>
      </w:r>
      <w:proofErr w:type="spellEnd"/>
      <w:r w:rsidRPr="003065CD">
        <w:rPr>
          <w:rFonts w:eastAsia="宋体"/>
          <w:b/>
          <w:lang w:eastAsia="zh-CN"/>
        </w:rPr>
        <w:t xml:space="preserve"> for a long time. </w:t>
      </w:r>
    </w:p>
    <w:p w14:paraId="553F6FE3" w14:textId="17341481" w:rsidR="006770B3" w:rsidRDefault="006770B3" w:rsidP="003065CD">
      <w:pPr>
        <w:ind w:left="284"/>
        <w:rPr>
          <w:lang w:eastAsia="zh-CN"/>
        </w:rPr>
      </w:pPr>
      <w:r>
        <w:rPr>
          <w:rFonts w:eastAsia="宋体" w:hint="eastAsia"/>
          <w:lang w:eastAsia="zh-CN"/>
        </w:rPr>
        <w:t>I</w:t>
      </w:r>
      <w:r>
        <w:rPr>
          <w:rFonts w:eastAsia="宋体"/>
          <w:lang w:eastAsia="zh-CN"/>
        </w:rPr>
        <w:t xml:space="preserve">n last meeting, some companies thinks that the solution </w:t>
      </w:r>
      <w:r w:rsidR="00EC36B4">
        <w:rPr>
          <w:rFonts w:eastAsia="宋体"/>
          <w:lang w:eastAsia="zh-CN"/>
        </w:rPr>
        <w:t>1</w:t>
      </w:r>
      <w:r>
        <w:rPr>
          <w:rFonts w:eastAsia="宋体"/>
          <w:lang w:eastAsia="zh-CN"/>
        </w:rPr>
        <w:t xml:space="preserve"> cannot fully solve this issue. </w:t>
      </w:r>
      <w:r w:rsidR="00EC36B4">
        <w:rPr>
          <w:rFonts w:eastAsia="宋体"/>
          <w:lang w:eastAsia="zh-CN"/>
        </w:rPr>
        <w:t>The m</w:t>
      </w:r>
      <w:r w:rsidR="00EC36B4">
        <w:rPr>
          <w:rFonts w:eastAsia="Calibri"/>
        </w:rPr>
        <w:t xml:space="preserve">aximum </w:t>
      </w:r>
      <w:r w:rsidR="00EC36B4">
        <w:rPr>
          <w:rFonts w:hint="eastAsia"/>
          <w:lang w:eastAsia="zh-CN"/>
        </w:rPr>
        <w:t>number</w:t>
      </w:r>
      <w:r w:rsidR="00EC36B4">
        <w:rPr>
          <w:rFonts w:eastAsia="Calibri"/>
        </w:rPr>
        <w:t xml:space="preserve"> of </w:t>
      </w:r>
      <w:r w:rsidR="00EC36B4">
        <w:rPr>
          <w:rFonts w:hint="eastAsia"/>
          <w:lang w:eastAsia="zh-CN"/>
        </w:rPr>
        <w:t xml:space="preserve">last visited </w:t>
      </w:r>
      <w:r w:rsidR="00EC36B4">
        <w:rPr>
          <w:lang w:eastAsia="zh-CN"/>
        </w:rPr>
        <w:t>PS</w:t>
      </w:r>
      <w:r w:rsidR="00EC36B4">
        <w:rPr>
          <w:rFonts w:hint="eastAsia"/>
          <w:lang w:val="en-US" w:eastAsia="zh-CN"/>
        </w:rPr>
        <w:t>C</w:t>
      </w:r>
      <w:r w:rsidR="00EC36B4">
        <w:rPr>
          <w:rFonts w:hint="eastAsia"/>
          <w:lang w:eastAsia="zh-CN"/>
        </w:rPr>
        <w:t>ell information records that can be reported</w:t>
      </w:r>
      <w:r w:rsidR="00EC36B4">
        <w:rPr>
          <w:rFonts w:eastAsia="宋体"/>
          <w:lang w:eastAsia="zh-CN"/>
        </w:rPr>
        <w:t xml:space="preserve"> is 8. I</w:t>
      </w:r>
      <w:r>
        <w:rPr>
          <w:lang w:eastAsia="zh-CN"/>
        </w:rPr>
        <w:t xml:space="preserve">f the actual </w:t>
      </w:r>
      <w:proofErr w:type="spellStart"/>
      <w:r>
        <w:rPr>
          <w:lang w:eastAsia="zh-CN"/>
        </w:rPr>
        <w:t>PSCell</w:t>
      </w:r>
      <w:proofErr w:type="spellEnd"/>
      <w:r>
        <w:rPr>
          <w:lang w:eastAsia="zh-CN"/>
        </w:rPr>
        <w:t xml:space="preserve"> dwelling time exceeds </w:t>
      </w:r>
      <w:r w:rsidR="00EC36B4">
        <w:rPr>
          <w:lang w:eastAsia="zh-CN"/>
        </w:rPr>
        <w:t>32</w:t>
      </w:r>
      <w:r>
        <w:rPr>
          <w:lang w:eastAsia="zh-CN"/>
        </w:rPr>
        <w:t xml:space="preserve">760s (8×4095s), the correlation error still exists. Also repeating </w:t>
      </w:r>
      <w:proofErr w:type="spellStart"/>
      <w:r>
        <w:rPr>
          <w:lang w:eastAsia="zh-CN"/>
        </w:rPr>
        <w:t>PSCell</w:t>
      </w:r>
      <w:proofErr w:type="spellEnd"/>
      <w:r>
        <w:rPr>
          <w:lang w:eastAsia="zh-CN"/>
        </w:rPr>
        <w:t xml:space="preserve"> entries on exceeding the time stayed in a cell can lead to reduced unique cell entries leading to potential loss of information. </w:t>
      </w:r>
    </w:p>
    <w:p w14:paraId="4DFBF29F" w14:textId="77777777" w:rsidR="003065CD" w:rsidRPr="006770B3" w:rsidRDefault="003065CD" w:rsidP="003065CD">
      <w:pPr>
        <w:ind w:left="284"/>
        <w:rPr>
          <w:rFonts w:eastAsia="宋体"/>
          <w:lang w:eastAsia="zh-CN"/>
        </w:rPr>
      </w:pPr>
      <w:r>
        <w:rPr>
          <w:lang w:eastAsia="zh-CN"/>
        </w:rPr>
        <w:t xml:space="preserve">In our understanding, </w:t>
      </w:r>
      <w:r>
        <w:rPr>
          <w:rFonts w:eastAsia="MS Mincho"/>
        </w:rPr>
        <w:t xml:space="preserve">UHI is useful to detect fast moving UEs and problems with ping pong. If the UE stay more than 8 (or even just 1) hour in the same cell, this clearly indicates the UE is stationary. We also wonder in how many scenarios a UE would be in connected mode for more than 8 hours, staying in the same MN, changing </w:t>
      </w:r>
      <w:proofErr w:type="spellStart"/>
      <w:r>
        <w:rPr>
          <w:rFonts w:eastAsia="MS Mincho"/>
        </w:rPr>
        <w:t>PCell</w:t>
      </w:r>
      <w:proofErr w:type="spellEnd"/>
      <w:r>
        <w:rPr>
          <w:rFonts w:eastAsia="MS Mincho"/>
        </w:rPr>
        <w:t xml:space="preserve"> but not changing </w:t>
      </w:r>
      <w:proofErr w:type="spellStart"/>
      <w:r>
        <w:rPr>
          <w:rFonts w:eastAsia="MS Mincho"/>
        </w:rPr>
        <w:t>PSCell</w:t>
      </w:r>
      <w:proofErr w:type="spellEnd"/>
      <w:r>
        <w:rPr>
          <w:rFonts w:eastAsia="MS Mincho"/>
        </w:rPr>
        <w:t xml:space="preserve">. Therefore, we think add new entries using the same </w:t>
      </w:r>
      <w:proofErr w:type="spellStart"/>
      <w:r>
        <w:rPr>
          <w:rFonts w:eastAsia="MS Mincho"/>
        </w:rPr>
        <w:t>PSCell</w:t>
      </w:r>
      <w:proofErr w:type="spellEnd"/>
      <w:r>
        <w:rPr>
          <w:rFonts w:eastAsia="MS Mincho"/>
        </w:rPr>
        <w:t xml:space="preserve"> identity is enough.</w:t>
      </w:r>
    </w:p>
    <w:p w14:paraId="52C4324B" w14:textId="71A8CD3A" w:rsidR="006770B3" w:rsidRPr="003065CD" w:rsidRDefault="000D1339" w:rsidP="000D1339">
      <w:pPr>
        <w:rPr>
          <w:rFonts w:eastAsia="宋体"/>
          <w:b/>
          <w:lang w:eastAsia="zh-CN"/>
        </w:rPr>
      </w:pPr>
      <w:r w:rsidRPr="003065CD">
        <w:rPr>
          <w:rFonts w:eastAsia="宋体"/>
          <w:b/>
          <w:lang w:eastAsia="zh-CN"/>
        </w:rPr>
        <w:t xml:space="preserve">Solution </w:t>
      </w:r>
      <w:r w:rsidR="00EC36B4" w:rsidRPr="003065CD">
        <w:rPr>
          <w:rFonts w:eastAsia="宋体"/>
          <w:b/>
          <w:lang w:eastAsia="zh-CN"/>
        </w:rPr>
        <w:t>2</w:t>
      </w:r>
      <w:r w:rsidRPr="003065CD">
        <w:rPr>
          <w:rFonts w:eastAsia="宋体"/>
          <w:b/>
          <w:lang w:eastAsia="zh-CN"/>
        </w:rPr>
        <w:t>: Add an optional “multiplier” to each entry</w:t>
      </w:r>
      <w:r w:rsidR="00D6234D" w:rsidRPr="003065CD">
        <w:rPr>
          <w:rFonts w:eastAsia="宋体"/>
          <w:b/>
          <w:lang w:eastAsia="zh-CN"/>
        </w:rPr>
        <w:t>.</w:t>
      </w:r>
    </w:p>
    <w:p w14:paraId="3F033131" w14:textId="4A4A324D" w:rsidR="00684E44" w:rsidRDefault="006770B3" w:rsidP="003065CD">
      <w:pPr>
        <w:ind w:left="284"/>
        <w:rPr>
          <w:rFonts w:eastAsia="MS Mincho"/>
        </w:rPr>
      </w:pPr>
      <w:r>
        <w:rPr>
          <w:rFonts w:eastAsia="宋体"/>
          <w:lang w:eastAsia="zh-CN"/>
        </w:rPr>
        <w:t xml:space="preserve">In this solution, </w:t>
      </w:r>
      <w:r w:rsidR="000D1339" w:rsidRPr="000D1339">
        <w:rPr>
          <w:rFonts w:eastAsia="宋体"/>
          <w:lang w:eastAsia="zh-CN"/>
        </w:rPr>
        <w:t xml:space="preserve">when the max duration is reached, instead of adding another entry to the list of cells, this integer multiplier is increased. The value will then effectively represent how many “virtual” entries are to be counted for this cell. </w:t>
      </w:r>
      <w:r w:rsidR="00684E44">
        <w:rPr>
          <w:rFonts w:eastAsia="MS Mincho"/>
        </w:rPr>
        <w:t xml:space="preserve">In </w:t>
      </w:r>
      <w:r w:rsidR="00EC36B4">
        <w:rPr>
          <w:rFonts w:eastAsia="MS Mincho"/>
        </w:rPr>
        <w:t xml:space="preserve">this </w:t>
      </w:r>
      <w:r w:rsidR="00684E44">
        <w:rPr>
          <w:rFonts w:eastAsia="MS Mincho"/>
        </w:rPr>
        <w:t>solution,</w:t>
      </w:r>
      <w:r w:rsidR="00EC36B4">
        <w:rPr>
          <w:rFonts w:eastAsia="MS Mincho"/>
        </w:rPr>
        <w:t xml:space="preserve"> RAN3 needs to add new IEs and needs to discuss the maximum value of this multiplier. </w:t>
      </w:r>
    </w:p>
    <w:p w14:paraId="47E5A663" w14:textId="17F96CE6" w:rsidR="00F14928" w:rsidRDefault="003065CD" w:rsidP="000D1339">
      <w:pPr>
        <w:rPr>
          <w:rFonts w:eastAsia="MS Mincho"/>
        </w:rPr>
      </w:pPr>
      <w:r>
        <w:rPr>
          <w:rFonts w:eastAsia="MS Mincho"/>
        </w:rPr>
        <w:t>We think solution 1 is simpler we wonder whether there is any real need to improve the correlation for cases where the stay time is more than 9 hours.</w:t>
      </w:r>
    </w:p>
    <w:p w14:paraId="54ECA6B1" w14:textId="7F97E88A" w:rsidR="00F14928" w:rsidRPr="00F14928" w:rsidRDefault="00EC36B4" w:rsidP="00D31C3D">
      <w:pPr>
        <w:rPr>
          <w:rFonts w:eastAsia="宋体"/>
          <w:b/>
          <w:lang w:eastAsia="zh-CN"/>
        </w:rPr>
      </w:pPr>
      <w:r w:rsidRPr="00EC36B4">
        <w:rPr>
          <w:rFonts w:eastAsia="宋体"/>
          <w:b/>
          <w:lang w:eastAsia="zh-CN"/>
        </w:rPr>
        <w:t xml:space="preserve">Proposal 1: </w:t>
      </w:r>
      <w:r w:rsidR="00F14928" w:rsidRPr="00F14928">
        <w:rPr>
          <w:rFonts w:eastAsia="宋体"/>
          <w:b/>
          <w:lang w:eastAsia="zh-CN"/>
        </w:rPr>
        <w:t xml:space="preserve">For the SCG UE information from the SN, if the stay time for one </w:t>
      </w:r>
      <w:proofErr w:type="spellStart"/>
      <w:r w:rsidR="00F14928" w:rsidRPr="00F14928">
        <w:rPr>
          <w:rFonts w:eastAsia="宋体"/>
          <w:b/>
          <w:lang w:eastAsia="zh-CN"/>
        </w:rPr>
        <w:t>PSCell</w:t>
      </w:r>
      <w:proofErr w:type="spellEnd"/>
      <w:r w:rsidR="00F14928" w:rsidRPr="00F14928">
        <w:rPr>
          <w:rFonts w:eastAsia="宋体"/>
          <w:b/>
          <w:lang w:eastAsia="zh-CN"/>
        </w:rPr>
        <w:t xml:space="preserve"> exceeds the maximum value, the SCG UE information contains several entries with the same </w:t>
      </w:r>
      <w:proofErr w:type="spellStart"/>
      <w:r w:rsidR="00F14928" w:rsidRPr="00F14928">
        <w:rPr>
          <w:rFonts w:eastAsia="宋体"/>
          <w:b/>
          <w:lang w:eastAsia="zh-CN"/>
        </w:rPr>
        <w:t>PSCell</w:t>
      </w:r>
      <w:proofErr w:type="spellEnd"/>
      <w:r w:rsidR="00F14928" w:rsidRPr="00F14928">
        <w:rPr>
          <w:rFonts w:eastAsia="宋体"/>
          <w:b/>
          <w:lang w:eastAsia="zh-CN"/>
        </w:rPr>
        <w:t xml:space="preserve"> identity.</w:t>
      </w:r>
    </w:p>
    <w:p w14:paraId="35D0E0A7" w14:textId="77777777" w:rsidR="002E2C29" w:rsidRPr="007D3E81" w:rsidRDefault="002E2C29" w:rsidP="002E2C29">
      <w:pPr>
        <w:pStyle w:val="10"/>
        <w:rPr>
          <w:rFonts w:eastAsia="宋体"/>
          <w:lang w:eastAsia="zh-CN"/>
        </w:rPr>
      </w:pPr>
      <w:r>
        <w:rPr>
          <w:rFonts w:eastAsia="宋体"/>
          <w:lang w:eastAsia="zh-CN"/>
        </w:rPr>
        <w:t xml:space="preserve">3. </w:t>
      </w:r>
      <w:r>
        <w:rPr>
          <w:rFonts w:eastAsia="宋体" w:hint="eastAsia"/>
          <w:lang w:eastAsia="zh-CN"/>
        </w:rPr>
        <w:t>Proposal</w:t>
      </w:r>
    </w:p>
    <w:p w14:paraId="29473019" w14:textId="104682A9" w:rsidR="002E2C29" w:rsidRDefault="002E2C29" w:rsidP="002E2C29">
      <w:r w:rsidRPr="00B06AB4">
        <w:rPr>
          <w:rFonts w:eastAsia="宋体" w:hint="eastAsia"/>
          <w:lang w:eastAsia="zh-CN"/>
        </w:rPr>
        <w:t>I</w:t>
      </w:r>
      <w:r w:rsidRPr="00B06AB4">
        <w:rPr>
          <w:rFonts w:eastAsia="宋体"/>
          <w:lang w:eastAsia="zh-CN"/>
        </w:rPr>
        <w:t xml:space="preserve">n this contribution, we </w:t>
      </w:r>
      <w:r>
        <w:rPr>
          <w:rFonts w:eastAsia="宋体"/>
          <w:lang w:eastAsia="zh-CN"/>
        </w:rPr>
        <w:t xml:space="preserve">discuss the remaining issues of </w:t>
      </w:r>
      <w:r w:rsidR="003345A0">
        <w:rPr>
          <w:rFonts w:eastAsia="宋体"/>
          <w:lang w:eastAsia="zh-CN"/>
        </w:rPr>
        <w:t>MN and SN</w:t>
      </w:r>
      <w:r>
        <w:rPr>
          <w:rFonts w:eastAsia="宋体"/>
          <w:lang w:eastAsia="zh-CN"/>
        </w:rPr>
        <w:t xml:space="preserve"> UHI</w:t>
      </w:r>
      <w:r>
        <w:t>, and get the following proposal:</w:t>
      </w:r>
    </w:p>
    <w:bookmarkEnd w:id="0"/>
    <w:bookmarkEnd w:id="2"/>
    <w:bookmarkEnd w:id="3"/>
    <w:p w14:paraId="76B8F7BB" w14:textId="77777777" w:rsidR="00D31C3D" w:rsidRPr="00D31C3D" w:rsidRDefault="00D31C3D" w:rsidP="00D31C3D">
      <w:pPr>
        <w:rPr>
          <w:rFonts w:eastAsia="宋体"/>
          <w:b/>
          <w:lang w:val="en-US" w:eastAsia="zh-CN"/>
        </w:rPr>
      </w:pPr>
      <w:r w:rsidRPr="00D31C3D">
        <w:rPr>
          <w:rFonts w:eastAsia="宋体"/>
          <w:b/>
          <w:lang w:val="en-US" w:eastAsia="zh-CN"/>
        </w:rPr>
        <w:t xml:space="preserve">Observation 1: The issue only exists in the case intra-MN change without </w:t>
      </w:r>
      <w:proofErr w:type="spellStart"/>
      <w:r w:rsidRPr="00D31C3D">
        <w:rPr>
          <w:rFonts w:eastAsia="宋体"/>
          <w:b/>
          <w:lang w:val="en-US" w:eastAsia="zh-CN"/>
        </w:rPr>
        <w:t>PSCell</w:t>
      </w:r>
      <w:proofErr w:type="spellEnd"/>
      <w:r w:rsidRPr="00D31C3D">
        <w:rPr>
          <w:rFonts w:eastAsia="宋体"/>
          <w:b/>
          <w:lang w:val="en-US" w:eastAsia="zh-CN"/>
        </w:rPr>
        <w:t xml:space="preserve"> change and the </w:t>
      </w:r>
      <w:proofErr w:type="spellStart"/>
      <w:r w:rsidRPr="00D31C3D">
        <w:rPr>
          <w:rFonts w:eastAsia="宋体"/>
          <w:b/>
          <w:lang w:val="en-US" w:eastAsia="zh-CN"/>
        </w:rPr>
        <w:t>PSCell</w:t>
      </w:r>
      <w:proofErr w:type="spellEnd"/>
      <w:r w:rsidRPr="00D31C3D">
        <w:rPr>
          <w:rFonts w:eastAsia="宋体"/>
          <w:b/>
          <w:lang w:val="en-US" w:eastAsia="zh-CN"/>
        </w:rPr>
        <w:t xml:space="preserve"> </w:t>
      </w:r>
      <w:proofErr w:type="spellStart"/>
      <w:r w:rsidRPr="00D31C3D">
        <w:rPr>
          <w:rFonts w:eastAsia="宋体"/>
          <w:b/>
          <w:lang w:val="en-US" w:eastAsia="zh-CN"/>
        </w:rPr>
        <w:t>dewelling</w:t>
      </w:r>
      <w:proofErr w:type="spellEnd"/>
      <w:r w:rsidRPr="00D31C3D">
        <w:rPr>
          <w:rFonts w:eastAsia="宋体"/>
          <w:b/>
          <w:lang w:val="en-US" w:eastAsia="zh-CN"/>
        </w:rPr>
        <w:t xml:space="preserve"> time exceeds 4095s.</w:t>
      </w:r>
    </w:p>
    <w:p w14:paraId="0785AA1C" w14:textId="77777777" w:rsidR="00D31C3D" w:rsidRPr="00B9775E" w:rsidRDefault="00D31C3D" w:rsidP="00D31C3D">
      <w:pPr>
        <w:rPr>
          <w:rFonts w:eastAsia="宋体"/>
          <w:b/>
          <w:lang w:val="en-US" w:eastAsia="zh-CN"/>
        </w:rPr>
      </w:pPr>
      <w:r w:rsidRPr="00B9775E">
        <w:rPr>
          <w:rFonts w:eastAsia="宋体"/>
          <w:b/>
          <w:lang w:val="en-US" w:eastAsia="zh-CN"/>
        </w:rPr>
        <w:t xml:space="preserve">Observation 2: </w:t>
      </w:r>
      <w:r>
        <w:rPr>
          <w:rFonts w:eastAsia="宋体"/>
          <w:b/>
          <w:lang w:val="en-US" w:eastAsia="zh-CN"/>
        </w:rPr>
        <w:t xml:space="preserve">The MN can perform the correct correlation via the request of SN UHI periodically or the subscribing of </w:t>
      </w:r>
      <w:proofErr w:type="spellStart"/>
      <w:r>
        <w:rPr>
          <w:rFonts w:eastAsia="宋体"/>
          <w:b/>
          <w:lang w:val="en-US" w:eastAsia="zh-CN"/>
        </w:rPr>
        <w:t>PSCell</w:t>
      </w:r>
      <w:proofErr w:type="spellEnd"/>
      <w:r>
        <w:rPr>
          <w:rFonts w:eastAsia="宋体"/>
          <w:b/>
          <w:lang w:val="en-US" w:eastAsia="zh-CN"/>
        </w:rPr>
        <w:t xml:space="preserve"> changes.</w:t>
      </w:r>
    </w:p>
    <w:p w14:paraId="674D97BA" w14:textId="07310BA2" w:rsidR="00D31C3D" w:rsidRPr="00F14928" w:rsidRDefault="00D31C3D" w:rsidP="00D31C3D">
      <w:pPr>
        <w:rPr>
          <w:rFonts w:eastAsia="宋体"/>
          <w:b/>
          <w:lang w:eastAsia="zh-CN"/>
        </w:rPr>
      </w:pPr>
      <w:r w:rsidRPr="00EC36B4">
        <w:rPr>
          <w:rFonts w:eastAsia="宋体"/>
          <w:b/>
          <w:lang w:eastAsia="zh-CN"/>
        </w:rPr>
        <w:t xml:space="preserve">Proposal 1: </w:t>
      </w:r>
      <w:r w:rsidRPr="00F14928">
        <w:rPr>
          <w:rFonts w:eastAsia="宋体"/>
          <w:b/>
          <w:lang w:eastAsia="zh-CN"/>
        </w:rPr>
        <w:t xml:space="preserve">For the SCG UE information from the SN, if the stay time for one </w:t>
      </w:r>
      <w:proofErr w:type="spellStart"/>
      <w:r w:rsidRPr="00F14928">
        <w:rPr>
          <w:rFonts w:eastAsia="宋体"/>
          <w:b/>
          <w:lang w:eastAsia="zh-CN"/>
        </w:rPr>
        <w:t>PSCell</w:t>
      </w:r>
      <w:proofErr w:type="spellEnd"/>
      <w:r w:rsidRPr="00F14928">
        <w:rPr>
          <w:rFonts w:eastAsia="宋体"/>
          <w:b/>
          <w:lang w:eastAsia="zh-CN"/>
        </w:rPr>
        <w:t xml:space="preserve"> exceeds the maximum value, the SCG UE information contains several entries with the same </w:t>
      </w:r>
      <w:proofErr w:type="spellStart"/>
      <w:r w:rsidRPr="00F14928">
        <w:rPr>
          <w:rFonts w:eastAsia="宋体"/>
          <w:b/>
          <w:lang w:eastAsia="zh-CN"/>
        </w:rPr>
        <w:t>PSCell</w:t>
      </w:r>
      <w:proofErr w:type="spellEnd"/>
      <w:r w:rsidRPr="00F14928">
        <w:rPr>
          <w:rFonts w:eastAsia="宋体"/>
          <w:b/>
          <w:lang w:eastAsia="zh-CN"/>
        </w:rPr>
        <w:t xml:space="preserve"> identity.</w:t>
      </w:r>
    </w:p>
    <w:p w14:paraId="1044180A" w14:textId="77777777" w:rsidR="00FF651F" w:rsidRPr="00F932BD" w:rsidRDefault="00FF651F" w:rsidP="00FF651F">
      <w:pPr>
        <w:pStyle w:val="Proposal"/>
        <w:numPr>
          <w:ilvl w:val="0"/>
          <w:numId w:val="0"/>
        </w:numPr>
        <w:ind w:left="1560" w:hanging="1200"/>
        <w:rPr>
          <w:rFonts w:eastAsiaTheme="minorEastAsia"/>
          <w:b w:val="0"/>
          <w:lang w:eastAsia="zh-CN"/>
        </w:rPr>
      </w:pPr>
    </w:p>
    <w:p w14:paraId="1F5B01D0" w14:textId="77777777" w:rsidR="00FF651F" w:rsidRPr="00FF651F" w:rsidRDefault="00FF651F" w:rsidP="00FF651F">
      <w:pPr>
        <w:pStyle w:val="Proposal"/>
        <w:numPr>
          <w:ilvl w:val="0"/>
          <w:numId w:val="0"/>
        </w:numPr>
        <w:ind w:left="1560" w:hanging="1200"/>
        <w:rPr>
          <w:lang w:eastAsia="zh-CN"/>
        </w:rPr>
      </w:pPr>
    </w:p>
    <w:sectPr w:rsidR="00FF651F" w:rsidRPr="00FF651F">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AC947C" w14:textId="77777777" w:rsidR="00162E98" w:rsidRDefault="00162E98">
      <w:r>
        <w:separator/>
      </w:r>
    </w:p>
  </w:endnote>
  <w:endnote w:type="continuationSeparator" w:id="0">
    <w:p w14:paraId="771FE942" w14:textId="77777777" w:rsidR="00162E98" w:rsidRDefault="00162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A5AE2"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9197E2" w14:textId="77777777" w:rsidR="00162E98" w:rsidRDefault="00162E98">
      <w:r>
        <w:separator/>
      </w:r>
    </w:p>
  </w:footnote>
  <w:footnote w:type="continuationSeparator" w:id="0">
    <w:p w14:paraId="07945674" w14:textId="77777777" w:rsidR="00162E98" w:rsidRDefault="00162E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2D2125"/>
    <w:multiLevelType w:val="hybridMultilevel"/>
    <w:tmpl w:val="F968B0E2"/>
    <w:lvl w:ilvl="0" w:tplc="5B6A4DB8">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6A34518"/>
    <w:multiLevelType w:val="hybridMultilevel"/>
    <w:tmpl w:val="FD900B4A"/>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D14325"/>
    <w:multiLevelType w:val="hybridMultilevel"/>
    <w:tmpl w:val="27962F4A"/>
    <w:lvl w:ilvl="0" w:tplc="38A0E02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21"/>
  </w:num>
  <w:num w:numId="4">
    <w:abstractNumId w:val="22"/>
  </w:num>
  <w:num w:numId="5">
    <w:abstractNumId w:val="18"/>
  </w:num>
  <w:num w:numId="6">
    <w:abstractNumId w:val="0"/>
  </w:num>
  <w:num w:numId="7">
    <w:abstractNumId w:val="6"/>
  </w:num>
  <w:num w:numId="8">
    <w:abstractNumId w:val="13"/>
  </w:num>
  <w:num w:numId="9">
    <w:abstractNumId w:val="15"/>
  </w:num>
  <w:num w:numId="10">
    <w:abstractNumId w:val="14"/>
  </w:num>
  <w:num w:numId="11">
    <w:abstractNumId w:val="11"/>
  </w:num>
  <w:num w:numId="12">
    <w:abstractNumId w:val="20"/>
  </w:num>
  <w:num w:numId="13">
    <w:abstractNumId w:val="7"/>
  </w:num>
  <w:num w:numId="14">
    <w:abstractNumId w:val="17"/>
  </w:num>
  <w:num w:numId="15">
    <w:abstractNumId w:val="19"/>
  </w:num>
  <w:num w:numId="16">
    <w:abstractNumId w:val="8"/>
  </w:num>
  <w:num w:numId="17">
    <w:abstractNumId w:val="4"/>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5"/>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10"/>
    <w:lvlOverride w:ilvl="0">
      <w:startOverride w:val="1"/>
    </w:lvlOverride>
  </w:num>
  <w:num w:numId="37">
    <w:abstractNumId w:val="10"/>
    <w:lvlOverride w:ilvl="0">
      <w:startOverride w:val="1"/>
    </w:lvlOverride>
  </w:num>
  <w:num w:numId="38">
    <w:abstractNumId w:val="10"/>
    <w:lvlOverride w:ilvl="0">
      <w:startOverride w:val="1"/>
    </w:lvlOverride>
  </w:num>
  <w:num w:numId="39">
    <w:abstractNumId w:val="10"/>
    <w:lvlOverride w:ilvl="0">
      <w:startOverride w:val="1"/>
    </w:lvlOverride>
  </w:num>
  <w:num w:numId="40">
    <w:abstractNumId w:val="2"/>
  </w:num>
  <w:num w:numId="4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56C3"/>
    <w:rsid w:val="0002747B"/>
    <w:rsid w:val="000279A3"/>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66D5"/>
    <w:rsid w:val="00070CDD"/>
    <w:rsid w:val="00072EDF"/>
    <w:rsid w:val="000737BB"/>
    <w:rsid w:val="00073C97"/>
    <w:rsid w:val="00075247"/>
    <w:rsid w:val="00076E9F"/>
    <w:rsid w:val="00081C37"/>
    <w:rsid w:val="000820D8"/>
    <w:rsid w:val="00083024"/>
    <w:rsid w:val="000832CF"/>
    <w:rsid w:val="00083842"/>
    <w:rsid w:val="000843D9"/>
    <w:rsid w:val="00084F0C"/>
    <w:rsid w:val="00084F5E"/>
    <w:rsid w:val="00085DF3"/>
    <w:rsid w:val="00086B96"/>
    <w:rsid w:val="00087A17"/>
    <w:rsid w:val="00090624"/>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1339"/>
    <w:rsid w:val="000D3B23"/>
    <w:rsid w:val="000D468C"/>
    <w:rsid w:val="000D4DEF"/>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384"/>
    <w:rsid w:val="00107EFF"/>
    <w:rsid w:val="00107FF6"/>
    <w:rsid w:val="00110973"/>
    <w:rsid w:val="00110CE9"/>
    <w:rsid w:val="001119E6"/>
    <w:rsid w:val="00112C1D"/>
    <w:rsid w:val="001133CF"/>
    <w:rsid w:val="00113571"/>
    <w:rsid w:val="00114EB0"/>
    <w:rsid w:val="001161CE"/>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1A16"/>
    <w:rsid w:val="00152608"/>
    <w:rsid w:val="001551A2"/>
    <w:rsid w:val="0015526C"/>
    <w:rsid w:val="00157372"/>
    <w:rsid w:val="0016006A"/>
    <w:rsid w:val="0016044E"/>
    <w:rsid w:val="00160DF5"/>
    <w:rsid w:val="00162E98"/>
    <w:rsid w:val="001636D5"/>
    <w:rsid w:val="00163EEC"/>
    <w:rsid w:val="00165014"/>
    <w:rsid w:val="001679FD"/>
    <w:rsid w:val="0017100B"/>
    <w:rsid w:val="00171F68"/>
    <w:rsid w:val="00174AB0"/>
    <w:rsid w:val="00177369"/>
    <w:rsid w:val="001775C4"/>
    <w:rsid w:val="001778DC"/>
    <w:rsid w:val="00177ED9"/>
    <w:rsid w:val="0018017B"/>
    <w:rsid w:val="00181069"/>
    <w:rsid w:val="001832EC"/>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29"/>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5CD"/>
    <w:rsid w:val="0030696B"/>
    <w:rsid w:val="003079D9"/>
    <w:rsid w:val="00310AAF"/>
    <w:rsid w:val="00310F20"/>
    <w:rsid w:val="0031179C"/>
    <w:rsid w:val="00312856"/>
    <w:rsid w:val="0031543D"/>
    <w:rsid w:val="00315F2F"/>
    <w:rsid w:val="00316D12"/>
    <w:rsid w:val="00316D4A"/>
    <w:rsid w:val="00317B50"/>
    <w:rsid w:val="003205DA"/>
    <w:rsid w:val="0032143F"/>
    <w:rsid w:val="00322BF9"/>
    <w:rsid w:val="00323A75"/>
    <w:rsid w:val="00324E7A"/>
    <w:rsid w:val="00325769"/>
    <w:rsid w:val="00325B85"/>
    <w:rsid w:val="00326166"/>
    <w:rsid w:val="00326C1A"/>
    <w:rsid w:val="00327C4D"/>
    <w:rsid w:val="00327C80"/>
    <w:rsid w:val="0033143D"/>
    <w:rsid w:val="00331D74"/>
    <w:rsid w:val="00332B0C"/>
    <w:rsid w:val="00333B90"/>
    <w:rsid w:val="003345A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52B"/>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75F68"/>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020"/>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0161"/>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6F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20BF"/>
    <w:rsid w:val="004C4FA4"/>
    <w:rsid w:val="004C5480"/>
    <w:rsid w:val="004C5649"/>
    <w:rsid w:val="004C702B"/>
    <w:rsid w:val="004C7705"/>
    <w:rsid w:val="004D0597"/>
    <w:rsid w:val="004D221A"/>
    <w:rsid w:val="004D244F"/>
    <w:rsid w:val="004D5606"/>
    <w:rsid w:val="004D6157"/>
    <w:rsid w:val="004D679B"/>
    <w:rsid w:val="004E0C80"/>
    <w:rsid w:val="004E118E"/>
    <w:rsid w:val="004E1D68"/>
    <w:rsid w:val="004E1EFD"/>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4BF"/>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5F5E18"/>
    <w:rsid w:val="00600BB7"/>
    <w:rsid w:val="00600E5D"/>
    <w:rsid w:val="006012B9"/>
    <w:rsid w:val="00602547"/>
    <w:rsid w:val="006050F1"/>
    <w:rsid w:val="006057FC"/>
    <w:rsid w:val="00606F7E"/>
    <w:rsid w:val="00607113"/>
    <w:rsid w:val="0060743C"/>
    <w:rsid w:val="006079DE"/>
    <w:rsid w:val="00610758"/>
    <w:rsid w:val="0061083C"/>
    <w:rsid w:val="0061138D"/>
    <w:rsid w:val="00611D7A"/>
    <w:rsid w:val="00615149"/>
    <w:rsid w:val="00615C80"/>
    <w:rsid w:val="00615EEE"/>
    <w:rsid w:val="0062085B"/>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DE3"/>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0B3"/>
    <w:rsid w:val="00681497"/>
    <w:rsid w:val="00683590"/>
    <w:rsid w:val="00683A98"/>
    <w:rsid w:val="0068422A"/>
    <w:rsid w:val="00684E44"/>
    <w:rsid w:val="006853A9"/>
    <w:rsid w:val="00685676"/>
    <w:rsid w:val="00685CB5"/>
    <w:rsid w:val="0068764D"/>
    <w:rsid w:val="006906C2"/>
    <w:rsid w:val="00690D77"/>
    <w:rsid w:val="00693A52"/>
    <w:rsid w:val="00694F02"/>
    <w:rsid w:val="00696285"/>
    <w:rsid w:val="006A00F2"/>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E5B55"/>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3916"/>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123"/>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048A"/>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90C"/>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41D"/>
    <w:rsid w:val="00A06BFC"/>
    <w:rsid w:val="00A07ACA"/>
    <w:rsid w:val="00A10593"/>
    <w:rsid w:val="00A10749"/>
    <w:rsid w:val="00A11DA6"/>
    <w:rsid w:val="00A142CE"/>
    <w:rsid w:val="00A16333"/>
    <w:rsid w:val="00A16704"/>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2F60"/>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9764C"/>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1CB"/>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494"/>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2A32"/>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15D1"/>
    <w:rsid w:val="00B8244B"/>
    <w:rsid w:val="00B82661"/>
    <w:rsid w:val="00B82E23"/>
    <w:rsid w:val="00B83BC7"/>
    <w:rsid w:val="00B83F14"/>
    <w:rsid w:val="00B84852"/>
    <w:rsid w:val="00B86576"/>
    <w:rsid w:val="00B87873"/>
    <w:rsid w:val="00B90FD9"/>
    <w:rsid w:val="00B93D8B"/>
    <w:rsid w:val="00B9775E"/>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43A3"/>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7FB"/>
    <w:rsid w:val="00C168C6"/>
    <w:rsid w:val="00C16A56"/>
    <w:rsid w:val="00C17D9F"/>
    <w:rsid w:val="00C20182"/>
    <w:rsid w:val="00C20F4E"/>
    <w:rsid w:val="00C22470"/>
    <w:rsid w:val="00C2412B"/>
    <w:rsid w:val="00C2448E"/>
    <w:rsid w:val="00C24E1D"/>
    <w:rsid w:val="00C322F9"/>
    <w:rsid w:val="00C33600"/>
    <w:rsid w:val="00C34048"/>
    <w:rsid w:val="00C344DF"/>
    <w:rsid w:val="00C367B1"/>
    <w:rsid w:val="00C37A62"/>
    <w:rsid w:val="00C402BB"/>
    <w:rsid w:val="00C42D5A"/>
    <w:rsid w:val="00C42D6F"/>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4C27"/>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2E6C"/>
    <w:rsid w:val="00CF493E"/>
    <w:rsid w:val="00CF5168"/>
    <w:rsid w:val="00CF62BB"/>
    <w:rsid w:val="00CF7357"/>
    <w:rsid w:val="00CF7811"/>
    <w:rsid w:val="00D0140B"/>
    <w:rsid w:val="00D020D2"/>
    <w:rsid w:val="00D0291E"/>
    <w:rsid w:val="00D045B1"/>
    <w:rsid w:val="00D051A3"/>
    <w:rsid w:val="00D0592B"/>
    <w:rsid w:val="00D105A5"/>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1C3D"/>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234D"/>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3A2"/>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97C3B"/>
    <w:rsid w:val="00EA1FBE"/>
    <w:rsid w:val="00EA251F"/>
    <w:rsid w:val="00EA32CC"/>
    <w:rsid w:val="00EA5150"/>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36B4"/>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4928"/>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47F"/>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5BBD"/>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32BD"/>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651F"/>
    <w:rsid w:val="00FF7071"/>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162A0"/>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684E44"/>
    <w:rPr>
      <w:rFonts w:ascii="Arial" w:hAnsi="Arial"/>
      <w:sz w:val="18"/>
    </w:rPr>
  </w:style>
  <w:style w:type="character" w:customStyle="1" w:styleId="TAHChar">
    <w:name w:val="TAH Char"/>
    <w:link w:val="TAH"/>
    <w:qFormat/>
    <w:rsid w:val="00684E44"/>
    <w:rPr>
      <w:rFonts w:ascii="Arial" w:eastAsia="Times New Roman" w:hAnsi="Arial"/>
      <w:b/>
      <w:sz w:val="18"/>
      <w:lang w:val="en-GB"/>
    </w:rPr>
  </w:style>
  <w:style w:type="paragraph" w:styleId="af9">
    <w:name w:val="List Paragraph"/>
    <w:basedOn w:val="a2"/>
    <w:uiPriority w:val="34"/>
    <w:qFormat/>
    <w:rsid w:val="00F1492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71B63A-4F2B-4851-970C-E59F42376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1239</TotalTime>
  <Pages>2</Pages>
  <Words>763</Words>
  <Characters>4351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5104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34</cp:revision>
  <cp:lastPrinted>2009-04-22T07:01:00Z</cp:lastPrinted>
  <dcterms:created xsi:type="dcterms:W3CDTF">2022-06-23T12:59:00Z</dcterms:created>
  <dcterms:modified xsi:type="dcterms:W3CDTF">2022-09-28T06:26:00Z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(3)AjAub1zgqkOvIx9fkC602v9h+8tVJu92SGG3hIz2Ld7vtq2A7+oEE/HPjZXEUsYPXq+oJ53e
OMapoOuMK0jXWKwj2rQpulM54QLeE6fJCWIHvTcInIbrlGoGoRm49JNgF2pbeCqzlTvJcAZh
QN09mCndjbMpDSuQ9iejIWrfk8TrnHGted6IBG7RLsFy3fyO7lXSV74ytYprbYy08xWmPTrW
cPC7WFWwopNtQkYiMD</vt:lpwstr>
  </property>
  <property fmtid="{D5CDD505-2E9C-101B-9397-08002B2CF9AE}" pid="17" name="_2015_ms_pID_7253431">
    <vt:lpwstr>Y6Db2vzTcPmI6a97CefC1KyhSTDnidCKsj490iSvXWs/fVSNAnrbUQ
zkBQQJd9YCYr18bXaMaOD2DVDJazKWzaUZ7PTv2Xj+Lc8EQkAH0O8Vb6nw26ovTk/Mamimqm
1PL8Fdtr53HFUiFih+Mbyu5Y2FEZjO3Tgk7K/Ud3/wXEOM5tKuJIvtHsJDcfKJn1mntEGRHo
mez4Mgu/GHQYAIAY2w9UnakOpOTZkMKv96ja</vt:lpwstr>
  </property>
  <property fmtid="{D5CDD505-2E9C-101B-9397-08002B2CF9AE}" pid="18" name="_2015_ms_pID_7253432">
    <vt:lpwstr>h+nfpr+RSmk/7BKlhtdZWL0=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